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7" w:rsidRDefault="00227653">
      <w:pPr>
        <w:rPr>
          <w:b/>
          <w:sz w:val="28"/>
        </w:rPr>
      </w:pPr>
      <w:r>
        <w:rPr>
          <w:b/>
          <w:sz w:val="28"/>
        </w:rPr>
        <w:t xml:space="preserve">C7 : Synthèse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Je teste mon niveau</w:t>
      </w:r>
    </w:p>
    <w:p w:rsidR="00227653" w:rsidRPr="00227653" w:rsidRDefault="00227653">
      <w:pPr>
        <w:rPr>
          <w:b/>
          <w:color w:val="FF0000"/>
          <w:sz w:val="32"/>
          <w:u w:val="single"/>
        </w:rPr>
      </w:pPr>
      <w:r w:rsidRPr="00227653">
        <w:rPr>
          <w:b/>
          <w:color w:val="FF0000"/>
          <w:sz w:val="32"/>
          <w:u w:val="single"/>
        </w:rPr>
        <w:t>Exercice 11</w:t>
      </w:r>
    </w:p>
    <w:p w:rsidR="00227653" w:rsidRPr="00227653" w:rsidRDefault="00227653">
      <w:pPr>
        <w:rPr>
          <w:b/>
          <w:color w:val="C00000"/>
          <w:sz w:val="28"/>
        </w:rPr>
      </w:pPr>
      <w:r>
        <w:rPr>
          <w:b/>
          <w:color w:val="FF0000"/>
          <w:sz w:val="28"/>
        </w:rPr>
        <w:t xml:space="preserve">            Expert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                                              </w:t>
      </w:r>
      <w:r>
        <w:rPr>
          <w:b/>
          <w:color w:val="C00000"/>
          <w:sz w:val="28"/>
        </w:rPr>
        <w:t>Intermédiaire</w:t>
      </w:r>
      <w:r>
        <w:rPr>
          <w:b/>
          <w:color w:val="C00000"/>
          <w:sz w:val="28"/>
        </w:rPr>
        <w:tab/>
      </w:r>
      <w:r>
        <w:rPr>
          <w:b/>
          <w:color w:val="C00000"/>
          <w:sz w:val="28"/>
        </w:rPr>
        <w:tab/>
        <w:t xml:space="preserve">                                 </w:t>
      </w:r>
      <w:r>
        <w:rPr>
          <w:b/>
          <w:color w:val="002060"/>
          <w:sz w:val="28"/>
        </w:rPr>
        <w:t>Débutant</w:t>
      </w:r>
    </w:p>
    <w:tbl>
      <w:tblPr>
        <w:tblStyle w:val="Grilledutableau"/>
        <w:tblW w:w="0" w:type="auto"/>
        <w:tblLook w:val="04A0"/>
      </w:tblPr>
      <w:tblGrid>
        <w:gridCol w:w="6062"/>
        <w:gridCol w:w="5386"/>
        <w:gridCol w:w="4253"/>
      </w:tblGrid>
      <w:tr w:rsidR="00227653" w:rsidTr="00685985">
        <w:tc>
          <w:tcPr>
            <w:tcW w:w="6062" w:type="dxa"/>
          </w:tcPr>
          <w:p w:rsidR="00227653" w:rsidRDefault="00227653" w:rsidP="00227653">
            <w:pPr>
              <w:rPr>
                <w:b/>
                <w:sz w:val="28"/>
              </w:rPr>
            </w:pPr>
            <w:r w:rsidRPr="00227653">
              <w:rPr>
                <w:b/>
                <w:bCs/>
                <w:sz w:val="28"/>
              </w:rPr>
              <w:t xml:space="preserve">1. </w:t>
            </w:r>
            <w:r w:rsidRPr="00227653">
              <w:rPr>
                <w:b/>
                <w:sz w:val="28"/>
              </w:rPr>
              <w:t xml:space="preserve">La soude est corrosive : </w:t>
            </w:r>
          </w:p>
          <w:p w:rsidR="00227653" w:rsidRDefault="00227653" w:rsidP="00227653">
            <w:pPr>
              <w:rPr>
                <w:b/>
                <w:sz w:val="28"/>
              </w:rPr>
            </w:pPr>
            <w:r w:rsidRPr="00227653">
              <w:rPr>
                <w:b/>
                <w:sz w:val="28"/>
              </w:rPr>
              <w:t>Il faut porter des gants</w:t>
            </w:r>
            <w:r w:rsidR="00685985">
              <w:rPr>
                <w:b/>
                <w:sz w:val="28"/>
              </w:rPr>
              <w:t xml:space="preserve"> </w:t>
            </w:r>
            <w:r w:rsidRPr="00227653">
              <w:rPr>
                <w:b/>
                <w:sz w:val="28"/>
              </w:rPr>
              <w:t>et des lunettes lors de sa manipulation.</w:t>
            </w:r>
          </w:p>
          <w:p w:rsidR="00227653" w:rsidRPr="00227653" w:rsidRDefault="00227653" w:rsidP="00227653">
            <w:pPr>
              <w:rPr>
                <w:b/>
                <w:sz w:val="36"/>
              </w:rPr>
            </w:pPr>
            <w:r w:rsidRPr="00227653">
              <w:rPr>
                <w:rFonts w:ascii="Frutiger-Bold" w:hAnsi="Frutiger-Bold" w:cs="Frutiger-Bold"/>
                <w:b/>
                <w:bCs/>
                <w:noProof/>
                <w:sz w:val="25"/>
                <w:szCs w:val="21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48260</wp:posOffset>
                  </wp:positionV>
                  <wp:extent cx="1822450" cy="1171575"/>
                  <wp:effectExtent l="19050" t="19050" r="25400" b="2857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171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7653">
              <w:rPr>
                <w:rFonts w:ascii="Frutiger-Bold" w:hAnsi="Frutiger-Bold" w:cs="Frutiger-Bold"/>
                <w:b/>
                <w:bCs/>
                <w:sz w:val="25"/>
                <w:szCs w:val="21"/>
              </w:rPr>
              <w:t xml:space="preserve">2. </w:t>
            </w:r>
          </w:p>
          <w:p w:rsidR="00227653" w:rsidRDefault="00227653">
            <w:pPr>
              <w:rPr>
                <w:b/>
                <w:sz w:val="28"/>
              </w:rPr>
            </w:pPr>
          </w:p>
          <w:p w:rsidR="00227653" w:rsidRDefault="00227653">
            <w:pPr>
              <w:rPr>
                <w:b/>
                <w:sz w:val="28"/>
              </w:rPr>
            </w:pPr>
          </w:p>
          <w:p w:rsidR="00227653" w:rsidRDefault="00227653">
            <w:pPr>
              <w:rPr>
                <w:b/>
                <w:sz w:val="28"/>
              </w:rPr>
            </w:pPr>
          </w:p>
          <w:p w:rsidR="00227653" w:rsidRDefault="00227653">
            <w:pPr>
              <w:rPr>
                <w:b/>
                <w:sz w:val="28"/>
              </w:rPr>
            </w:pPr>
          </w:p>
          <w:p w:rsidR="00227653" w:rsidRDefault="00227653" w:rsidP="00227653">
            <w:pPr>
              <w:jc w:val="center"/>
              <w:rPr>
                <w:b/>
                <w:sz w:val="28"/>
              </w:rPr>
            </w:pPr>
          </w:p>
          <w:p w:rsidR="00227653" w:rsidRDefault="00227653">
            <w:pPr>
              <w:rPr>
                <w:b/>
                <w:sz w:val="28"/>
              </w:rPr>
            </w:pPr>
          </w:p>
          <w:p w:rsidR="00227653" w:rsidRDefault="00227653" w:rsidP="00227653">
            <w:pPr>
              <w:rPr>
                <w:b/>
                <w:bCs/>
                <w:sz w:val="28"/>
              </w:rPr>
            </w:pPr>
            <w:r w:rsidRPr="00227653">
              <w:rPr>
                <w:b/>
                <w:bCs/>
                <w:sz w:val="28"/>
              </w:rPr>
              <w:t>3.</w:t>
            </w:r>
          </w:p>
          <w:p w:rsidR="00227653" w:rsidRPr="00227653" w:rsidRDefault="00227653" w:rsidP="00227653">
            <w:pPr>
              <w:rPr>
                <w:b/>
                <w:sz w:val="28"/>
              </w:rPr>
            </w:pPr>
            <w:r w:rsidRPr="00227653">
              <w:rPr>
                <w:b/>
                <w:bCs/>
                <w:sz w:val="28"/>
              </w:rPr>
              <w:t xml:space="preserve"> </w:t>
            </w:r>
            <w:r w:rsidRPr="00227653">
              <w:rPr>
                <w:b/>
                <w:bCs/>
                <w:color w:val="0070C0"/>
                <w:sz w:val="28"/>
              </w:rPr>
              <w:t>a.</w:t>
            </w:r>
            <w:r w:rsidRPr="00227653">
              <w:rPr>
                <w:b/>
                <w:bCs/>
                <w:sz w:val="28"/>
              </w:rPr>
              <w:t xml:space="preserve"> </w:t>
            </w:r>
            <w:r w:rsidRPr="00227653">
              <w:rPr>
                <w:b/>
                <w:sz w:val="28"/>
              </w:rPr>
              <w:t>Pour séparer les flocons et la phase liquide,</w:t>
            </w:r>
          </w:p>
          <w:p w:rsidR="00227653" w:rsidRPr="00227653" w:rsidRDefault="00227653" w:rsidP="00227653">
            <w:pPr>
              <w:rPr>
                <w:b/>
                <w:sz w:val="28"/>
              </w:rPr>
            </w:pPr>
            <w:r w:rsidRPr="00227653">
              <w:rPr>
                <w:b/>
                <w:sz w:val="28"/>
              </w:rPr>
              <w:t>il faut verser le mélange dans un papier-filtre</w:t>
            </w:r>
          </w:p>
          <w:p w:rsidR="00227653" w:rsidRPr="00227653" w:rsidRDefault="00227653" w:rsidP="00227653">
            <w:pPr>
              <w:rPr>
                <w:b/>
                <w:sz w:val="28"/>
              </w:rPr>
            </w:pPr>
            <w:r w:rsidRPr="00227653">
              <w:rPr>
                <w:b/>
                <w:sz w:val="28"/>
              </w:rPr>
              <w:t>au-dessus d’un bécher.</w:t>
            </w:r>
          </w:p>
          <w:p w:rsidR="00227653" w:rsidRPr="00227653" w:rsidRDefault="00227653" w:rsidP="00227653">
            <w:pPr>
              <w:rPr>
                <w:b/>
                <w:sz w:val="28"/>
              </w:rPr>
            </w:pPr>
            <w:r w:rsidRPr="00227653">
              <w:rPr>
                <w:b/>
                <w:sz w:val="28"/>
              </w:rPr>
              <w:t>Verser le mélange au-dessus d’un papier-filtre</w:t>
            </w:r>
          </w:p>
          <w:p w:rsidR="00227653" w:rsidRPr="00227653" w:rsidRDefault="00227653" w:rsidP="00227653">
            <w:pPr>
              <w:rPr>
                <w:b/>
                <w:sz w:val="28"/>
              </w:rPr>
            </w:pPr>
            <w:r w:rsidRPr="00227653">
              <w:rPr>
                <w:b/>
                <w:sz w:val="28"/>
              </w:rPr>
              <w:t>posé sur un entonnoir.</w:t>
            </w:r>
          </w:p>
          <w:p w:rsidR="00227653" w:rsidRDefault="00227653" w:rsidP="00227653">
            <w:pPr>
              <w:rPr>
                <w:b/>
                <w:sz w:val="28"/>
              </w:rPr>
            </w:pPr>
            <w:r w:rsidRPr="00227653">
              <w:rPr>
                <w:b/>
                <w:sz w:val="28"/>
              </w:rPr>
              <w:t>Récupérer les flocons d’indigo dans le papier</w:t>
            </w:r>
            <w:r>
              <w:rPr>
                <w:b/>
                <w:sz w:val="28"/>
              </w:rPr>
              <w:t>-</w:t>
            </w:r>
            <w:r w:rsidRPr="00227653">
              <w:rPr>
                <w:b/>
                <w:sz w:val="28"/>
              </w:rPr>
              <w:t>filtre</w:t>
            </w:r>
            <w:r>
              <w:rPr>
                <w:b/>
                <w:sz w:val="28"/>
              </w:rPr>
              <w:t>.</w:t>
            </w:r>
          </w:p>
          <w:p w:rsidR="00227653" w:rsidRPr="00227653" w:rsidRDefault="00227653" w:rsidP="00227653">
            <w:pPr>
              <w:rPr>
                <w:b/>
                <w:color w:val="0070C0"/>
                <w:sz w:val="28"/>
              </w:rPr>
            </w:pPr>
            <w:r w:rsidRPr="00227653">
              <w:rPr>
                <w:b/>
                <w:bCs/>
                <w:color w:val="0070C0"/>
                <w:sz w:val="28"/>
              </w:rPr>
              <w:t>b.</w:t>
            </w:r>
            <w:r w:rsidR="002D14DF">
              <w:rPr>
                <w:b/>
                <w:bCs/>
                <w:color w:val="0070C0"/>
                <w:sz w:val="28"/>
              </w:rPr>
              <w:t xml:space="preserve"> Voir schéma ci-dessous</w:t>
            </w:r>
          </w:p>
          <w:p w:rsidR="00227653" w:rsidRDefault="00227653" w:rsidP="00227653">
            <w:pPr>
              <w:rPr>
                <w:b/>
                <w:sz w:val="28"/>
              </w:rPr>
            </w:pPr>
          </w:p>
          <w:p w:rsidR="00227653" w:rsidRDefault="002D14D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1602105</wp:posOffset>
                  </wp:positionH>
                  <wp:positionV relativeFrom="paragraph">
                    <wp:posOffset>200660</wp:posOffset>
                  </wp:positionV>
                  <wp:extent cx="1362075" cy="714375"/>
                  <wp:effectExtent l="19050" t="0" r="952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653" w:rsidRDefault="00227653">
            <w:pPr>
              <w:rPr>
                <w:b/>
                <w:sz w:val="28"/>
              </w:rPr>
            </w:pPr>
          </w:p>
          <w:p w:rsidR="00685985" w:rsidRDefault="00685985">
            <w:pPr>
              <w:rPr>
                <w:b/>
                <w:sz w:val="28"/>
              </w:rPr>
            </w:pPr>
          </w:p>
          <w:p w:rsidR="00685985" w:rsidRDefault="00685985">
            <w:pPr>
              <w:rPr>
                <w:b/>
                <w:sz w:val="28"/>
              </w:rPr>
            </w:pPr>
          </w:p>
          <w:p w:rsidR="00685985" w:rsidRDefault="00685985">
            <w:pPr>
              <w:rPr>
                <w:b/>
                <w:sz w:val="28"/>
              </w:rPr>
            </w:pPr>
          </w:p>
          <w:p w:rsidR="00227653" w:rsidRDefault="00227653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685985" w:rsidRDefault="00227653" w:rsidP="00685985">
            <w:pPr>
              <w:rPr>
                <w:b/>
                <w:sz w:val="28"/>
              </w:rPr>
            </w:pPr>
            <w:r w:rsidRPr="00227653">
              <w:rPr>
                <w:b/>
                <w:bCs/>
                <w:sz w:val="28"/>
              </w:rPr>
              <w:t xml:space="preserve">1. </w:t>
            </w:r>
            <w:r w:rsidRPr="00227653">
              <w:rPr>
                <w:b/>
                <w:sz w:val="28"/>
              </w:rPr>
              <w:t xml:space="preserve">Le pictogramme indique que la soude est corrosive: </w:t>
            </w:r>
          </w:p>
          <w:p w:rsidR="00227653" w:rsidRDefault="00227653" w:rsidP="00685985">
            <w:pPr>
              <w:rPr>
                <w:b/>
                <w:sz w:val="28"/>
              </w:rPr>
            </w:pPr>
            <w:r w:rsidRPr="00227653">
              <w:rPr>
                <w:b/>
                <w:sz w:val="28"/>
              </w:rPr>
              <w:t>il faut porter des gants et des lunettes.</w:t>
            </w:r>
          </w:p>
          <w:p w:rsidR="00685985" w:rsidRDefault="00685985" w:rsidP="00685985">
            <w:pPr>
              <w:rPr>
                <w:b/>
                <w:bCs/>
                <w:sz w:val="28"/>
              </w:rPr>
            </w:pPr>
            <w:r w:rsidRPr="00685985">
              <w:rPr>
                <w:b/>
                <w:bCs/>
                <w:sz w:val="28"/>
              </w:rPr>
              <w:t xml:space="preserve">2. </w:t>
            </w:r>
          </w:p>
          <w:p w:rsidR="00685985" w:rsidRPr="00685985" w:rsidRDefault="00685985" w:rsidP="00685985">
            <w:pPr>
              <w:rPr>
                <w:b/>
                <w:sz w:val="28"/>
              </w:rPr>
            </w:pPr>
            <w:r w:rsidRPr="00685985">
              <w:rPr>
                <w:b/>
                <w:bCs/>
                <w:color w:val="0070C0"/>
                <w:sz w:val="28"/>
              </w:rPr>
              <w:t>a.</w:t>
            </w:r>
            <w:r w:rsidRPr="00685985">
              <w:rPr>
                <w:b/>
                <w:bCs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Cette expression signifie que l’indigo apparaît</w:t>
            </w:r>
            <w:r>
              <w:rPr>
                <w:b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sous forme solide.</w:t>
            </w:r>
          </w:p>
          <w:p w:rsidR="00685985" w:rsidRDefault="00685985" w:rsidP="00685985">
            <w:pPr>
              <w:rPr>
                <w:b/>
                <w:sz w:val="28"/>
              </w:rPr>
            </w:pPr>
            <w:r w:rsidRPr="00685985">
              <w:rPr>
                <w:b/>
                <w:bCs/>
                <w:color w:val="0070C0"/>
                <w:sz w:val="28"/>
              </w:rPr>
              <w:t>b.</w:t>
            </w:r>
            <w:r w:rsidRPr="00685985">
              <w:rPr>
                <w:b/>
                <w:bCs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Pour séparer les flocons et la phase liquide, il</w:t>
            </w:r>
            <w:r>
              <w:rPr>
                <w:b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faut verser le mélange dans un papier-filtre au</w:t>
            </w:r>
            <w:r>
              <w:rPr>
                <w:b/>
                <w:sz w:val="28"/>
              </w:rPr>
              <w:t>-</w:t>
            </w:r>
            <w:r w:rsidRPr="00685985">
              <w:rPr>
                <w:b/>
                <w:sz w:val="28"/>
              </w:rPr>
              <w:t>dessus</w:t>
            </w:r>
            <w:r>
              <w:rPr>
                <w:b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d’un bécher.</w:t>
            </w:r>
          </w:p>
          <w:p w:rsidR="00685985" w:rsidRPr="00685985" w:rsidRDefault="00685985" w:rsidP="00685985">
            <w:pPr>
              <w:rPr>
                <w:b/>
                <w:sz w:val="28"/>
              </w:rPr>
            </w:pPr>
            <w:r w:rsidRPr="00685985">
              <w:rPr>
                <w:b/>
                <w:bCs/>
                <w:color w:val="0070C0"/>
                <w:sz w:val="28"/>
              </w:rPr>
              <w:t>c.</w:t>
            </w:r>
            <w:r w:rsidRPr="00685985">
              <w:rPr>
                <w:b/>
                <w:bCs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Verser le mélange au-dessus d’un papier-filtre</w:t>
            </w:r>
            <w:r>
              <w:rPr>
                <w:b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posé sur un entonnoir.</w:t>
            </w:r>
          </w:p>
          <w:p w:rsidR="002D14DF" w:rsidRDefault="002D14DF" w:rsidP="00685985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909955</wp:posOffset>
                  </wp:positionV>
                  <wp:extent cx="2644140" cy="1390650"/>
                  <wp:effectExtent l="19050" t="19050" r="22860" b="1905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5985" w:rsidRPr="00685985">
              <w:rPr>
                <w:b/>
                <w:sz w:val="28"/>
              </w:rPr>
              <w:t>Récupérer les flocons d’indigo dans le papier-filtre.</w:t>
            </w:r>
          </w:p>
          <w:p w:rsidR="002D14DF" w:rsidRDefault="002D14DF" w:rsidP="002D14DF">
            <w:pPr>
              <w:rPr>
                <w:sz w:val="28"/>
              </w:rPr>
            </w:pPr>
          </w:p>
          <w:p w:rsidR="00685985" w:rsidRPr="002D14DF" w:rsidRDefault="002D14DF" w:rsidP="002D14DF">
            <w:pPr>
              <w:ind w:firstLine="708"/>
              <w:rPr>
                <w:sz w:val="28"/>
              </w:rPr>
            </w:pPr>
            <w:r>
              <w:rPr>
                <w:b/>
                <w:bCs/>
                <w:noProof/>
                <w:sz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3.55pt;margin-top:21.15pt;width:22.5pt;height:20.95pt;z-index:251662336">
                  <v:textbox>
                    <w:txbxContent>
                      <w:p w:rsidR="002D14DF" w:rsidRPr="002D14DF" w:rsidRDefault="002D14DF" w:rsidP="002D14DF">
                        <w:pPr>
                          <w:rPr>
                            <w:color w:val="0070C0"/>
                            <w:sz w:val="24"/>
                          </w:rPr>
                        </w:pPr>
                        <w:r w:rsidRPr="002D14DF">
                          <w:rPr>
                            <w:color w:val="0070C0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3" w:type="dxa"/>
          </w:tcPr>
          <w:p w:rsidR="00685985" w:rsidRPr="00685985" w:rsidRDefault="00685985" w:rsidP="00685985">
            <w:pPr>
              <w:rPr>
                <w:b/>
                <w:sz w:val="28"/>
              </w:rPr>
            </w:pPr>
            <w:r w:rsidRPr="00685985">
              <w:rPr>
                <w:b/>
                <w:bCs/>
                <w:sz w:val="28"/>
              </w:rPr>
              <w:t xml:space="preserve">1. </w:t>
            </w:r>
            <w:r w:rsidRPr="00685985">
              <w:rPr>
                <w:b/>
                <w:sz w:val="28"/>
              </w:rPr>
              <w:t>Il faut porter des gants et des lunettes lorsqu’on</w:t>
            </w:r>
          </w:p>
          <w:p w:rsidR="00685985" w:rsidRPr="00685985" w:rsidRDefault="00685985" w:rsidP="00685985">
            <w:pPr>
              <w:rPr>
                <w:b/>
                <w:sz w:val="28"/>
              </w:rPr>
            </w:pPr>
            <w:r w:rsidRPr="00685985">
              <w:rPr>
                <w:b/>
                <w:sz w:val="28"/>
              </w:rPr>
              <w:t>manipule de la soude.</w:t>
            </w:r>
          </w:p>
          <w:p w:rsidR="00685985" w:rsidRDefault="00685985" w:rsidP="00685985">
            <w:pPr>
              <w:rPr>
                <w:b/>
                <w:bCs/>
                <w:sz w:val="28"/>
              </w:rPr>
            </w:pPr>
            <w:r w:rsidRPr="00685985">
              <w:rPr>
                <w:b/>
                <w:bCs/>
                <w:sz w:val="28"/>
              </w:rPr>
              <w:t>2.</w:t>
            </w:r>
          </w:p>
          <w:p w:rsidR="00685985" w:rsidRPr="00685985" w:rsidRDefault="00685985" w:rsidP="00685985">
            <w:pPr>
              <w:rPr>
                <w:b/>
                <w:sz w:val="28"/>
              </w:rPr>
            </w:pPr>
            <w:r w:rsidRPr="00685985">
              <w:rPr>
                <w:b/>
                <w:bCs/>
                <w:color w:val="0070C0"/>
                <w:sz w:val="28"/>
              </w:rPr>
              <w:t xml:space="preserve"> a.</w:t>
            </w:r>
            <w:r w:rsidRPr="00685985">
              <w:rPr>
                <w:b/>
                <w:bCs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Il faut verser le mélange obtenu dans un</w:t>
            </w:r>
            <w:r>
              <w:rPr>
                <w:b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entonnoir dans lequel on a placé le papier-filtre.</w:t>
            </w:r>
          </w:p>
          <w:p w:rsidR="00685985" w:rsidRPr="00685985" w:rsidRDefault="00685985" w:rsidP="00685985">
            <w:pPr>
              <w:rPr>
                <w:b/>
                <w:sz w:val="28"/>
              </w:rPr>
            </w:pPr>
            <w:r w:rsidRPr="00685985">
              <w:rPr>
                <w:b/>
                <w:sz w:val="28"/>
              </w:rPr>
              <w:t>Un bécher posé en dessous permet de récupérer le</w:t>
            </w:r>
            <w:r>
              <w:rPr>
                <w:b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liquide. Les flocons solides restent dans le papier</w:t>
            </w:r>
            <w:r>
              <w:rPr>
                <w:b/>
                <w:sz w:val="28"/>
              </w:rPr>
              <w:t>-</w:t>
            </w:r>
            <w:r w:rsidRPr="00685985">
              <w:rPr>
                <w:b/>
                <w:sz w:val="28"/>
              </w:rPr>
              <w:t>filtre.</w:t>
            </w:r>
          </w:p>
          <w:p w:rsidR="00685985" w:rsidRDefault="00685985" w:rsidP="00685985">
            <w:pPr>
              <w:rPr>
                <w:b/>
                <w:sz w:val="28"/>
              </w:rPr>
            </w:pPr>
            <w:r w:rsidRPr="00685985">
              <w:rPr>
                <w:b/>
                <w:bCs/>
                <w:color w:val="0070C0"/>
                <w:sz w:val="28"/>
              </w:rPr>
              <w:t>b</w:t>
            </w:r>
            <w:r w:rsidRPr="00685985">
              <w:rPr>
                <w:b/>
                <w:bCs/>
                <w:sz w:val="28"/>
              </w:rPr>
              <w:t xml:space="preserve">. </w:t>
            </w:r>
            <w:r w:rsidRPr="00685985">
              <w:rPr>
                <w:b/>
                <w:sz w:val="28"/>
              </w:rPr>
              <w:t>Schéma du montage expérimental utilisé :</w:t>
            </w:r>
          </w:p>
          <w:p w:rsidR="00685985" w:rsidRPr="00685985" w:rsidRDefault="00685985" w:rsidP="00685985">
            <w:pPr>
              <w:rPr>
                <w:b/>
                <w:sz w:val="28"/>
              </w:rPr>
            </w:pPr>
            <w:r w:rsidRPr="00685985">
              <w:rPr>
                <w:b/>
                <w:sz w:val="28"/>
              </w:rPr>
              <w:t xml:space="preserve"> voir</w:t>
            </w:r>
            <w:r>
              <w:rPr>
                <w:b/>
                <w:sz w:val="28"/>
              </w:rPr>
              <w:t xml:space="preserve"> </w:t>
            </w:r>
            <w:r w:rsidRPr="00685985">
              <w:rPr>
                <w:b/>
                <w:sz w:val="28"/>
              </w:rPr>
              <w:t>le schéma ci-</w:t>
            </w:r>
            <w:r>
              <w:rPr>
                <w:b/>
                <w:sz w:val="28"/>
              </w:rPr>
              <w:t>contre</w:t>
            </w:r>
            <w:r w:rsidRPr="00685985">
              <w:rPr>
                <w:b/>
                <w:sz w:val="28"/>
              </w:rPr>
              <w:t xml:space="preserve"> du niveau intermédiaire</w:t>
            </w:r>
          </w:p>
          <w:p w:rsidR="00685985" w:rsidRPr="00685985" w:rsidRDefault="00685985" w:rsidP="00685985">
            <w:pPr>
              <w:rPr>
                <w:b/>
                <w:bCs/>
                <w:sz w:val="28"/>
              </w:rPr>
            </w:pPr>
            <w:r w:rsidRPr="00685985">
              <w:rPr>
                <w:b/>
                <w:sz w:val="28"/>
              </w:rPr>
              <w:t xml:space="preserve">en </w:t>
            </w:r>
            <w:r w:rsidRPr="002D14DF">
              <w:rPr>
                <w:b/>
                <w:bCs/>
                <w:color w:val="0070C0"/>
                <w:sz w:val="28"/>
              </w:rPr>
              <w:t>2.c.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227653" w:rsidRDefault="00227653" w:rsidP="00685985">
            <w:pPr>
              <w:rPr>
                <w:b/>
                <w:sz w:val="28"/>
              </w:rPr>
            </w:pPr>
          </w:p>
        </w:tc>
      </w:tr>
    </w:tbl>
    <w:p w:rsidR="00227653" w:rsidRDefault="002D14DF" w:rsidP="00227653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49530</wp:posOffset>
            </wp:positionV>
            <wp:extent cx="7372350" cy="387667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DF" w:rsidRDefault="00227653" w:rsidP="00227653">
      <w:pPr>
        <w:tabs>
          <w:tab w:val="left" w:pos="1035"/>
        </w:tabs>
        <w:rPr>
          <w:sz w:val="28"/>
        </w:rPr>
      </w:pPr>
      <w:r>
        <w:rPr>
          <w:sz w:val="28"/>
        </w:rPr>
        <w:tab/>
      </w:r>
    </w:p>
    <w:p w:rsidR="002D14DF" w:rsidRPr="002D14DF" w:rsidRDefault="002D14DF" w:rsidP="002D14DF">
      <w:pPr>
        <w:rPr>
          <w:sz w:val="28"/>
        </w:rPr>
      </w:pPr>
    </w:p>
    <w:p w:rsidR="002D14DF" w:rsidRPr="002D14DF" w:rsidRDefault="002D14DF" w:rsidP="002D14DF">
      <w:pPr>
        <w:rPr>
          <w:sz w:val="28"/>
        </w:rPr>
      </w:pPr>
    </w:p>
    <w:p w:rsidR="002D14DF" w:rsidRPr="002D14DF" w:rsidRDefault="002D14DF" w:rsidP="002D14DF">
      <w:pPr>
        <w:rPr>
          <w:sz w:val="28"/>
        </w:rPr>
      </w:pPr>
    </w:p>
    <w:p w:rsidR="002D14DF" w:rsidRPr="002D14DF" w:rsidRDefault="002D14DF" w:rsidP="002D14DF">
      <w:pPr>
        <w:rPr>
          <w:sz w:val="28"/>
        </w:rPr>
      </w:pPr>
    </w:p>
    <w:p w:rsidR="002D14DF" w:rsidRPr="002D14DF" w:rsidRDefault="002D14DF" w:rsidP="002D14DF">
      <w:pPr>
        <w:rPr>
          <w:sz w:val="28"/>
        </w:rPr>
      </w:pPr>
    </w:p>
    <w:p w:rsidR="002D14DF" w:rsidRPr="002D14DF" w:rsidRDefault="002D14DF" w:rsidP="002D14DF">
      <w:pPr>
        <w:rPr>
          <w:sz w:val="28"/>
        </w:rPr>
      </w:pPr>
    </w:p>
    <w:p w:rsidR="002D14DF" w:rsidRPr="002D14DF" w:rsidRDefault="002D14DF" w:rsidP="002D14DF">
      <w:pPr>
        <w:rPr>
          <w:sz w:val="28"/>
        </w:rPr>
      </w:pPr>
    </w:p>
    <w:p w:rsidR="002D14DF" w:rsidRPr="002D14DF" w:rsidRDefault="002D14DF" w:rsidP="002D14DF">
      <w:pPr>
        <w:rPr>
          <w:sz w:val="28"/>
        </w:rPr>
      </w:pPr>
    </w:p>
    <w:p w:rsidR="002D14DF" w:rsidRPr="002D14DF" w:rsidRDefault="002D14DF" w:rsidP="002D14DF">
      <w:pPr>
        <w:rPr>
          <w:sz w:val="28"/>
        </w:rPr>
      </w:pPr>
    </w:p>
    <w:p w:rsidR="002D14DF" w:rsidRDefault="002D14DF" w:rsidP="002D14DF">
      <w:pPr>
        <w:rPr>
          <w:sz w:val="28"/>
        </w:rPr>
      </w:pPr>
    </w:p>
    <w:p w:rsidR="00227653" w:rsidRDefault="002D14DF" w:rsidP="002D14DF">
      <w:pPr>
        <w:tabs>
          <w:tab w:val="left" w:pos="2355"/>
        </w:tabs>
        <w:rPr>
          <w:sz w:val="28"/>
        </w:rPr>
      </w:pPr>
      <w:r>
        <w:rPr>
          <w:sz w:val="28"/>
        </w:rPr>
        <w:tab/>
      </w:r>
    </w:p>
    <w:p w:rsidR="002D14DF" w:rsidRDefault="002D14DF" w:rsidP="002D14DF">
      <w:pPr>
        <w:tabs>
          <w:tab w:val="left" w:pos="2355"/>
        </w:tabs>
        <w:rPr>
          <w:sz w:val="28"/>
        </w:rPr>
      </w:pPr>
    </w:p>
    <w:p w:rsidR="002D14DF" w:rsidRDefault="002D14DF" w:rsidP="002D14DF">
      <w:pPr>
        <w:tabs>
          <w:tab w:val="left" w:pos="2355"/>
        </w:tabs>
        <w:rPr>
          <w:sz w:val="28"/>
        </w:rPr>
      </w:pPr>
    </w:p>
    <w:p w:rsidR="002D14DF" w:rsidRDefault="002D14DF" w:rsidP="002D14DF">
      <w:pPr>
        <w:tabs>
          <w:tab w:val="left" w:pos="2355"/>
        </w:tabs>
        <w:rPr>
          <w:sz w:val="28"/>
        </w:rPr>
      </w:pPr>
    </w:p>
    <w:p w:rsidR="002D14DF" w:rsidRDefault="002D14DF" w:rsidP="002D14DF">
      <w:pPr>
        <w:tabs>
          <w:tab w:val="left" w:pos="2355"/>
        </w:tabs>
        <w:rPr>
          <w:sz w:val="28"/>
        </w:rPr>
      </w:pPr>
    </w:p>
    <w:p w:rsidR="002D14DF" w:rsidRDefault="002D14DF" w:rsidP="002D14DF">
      <w:pPr>
        <w:tabs>
          <w:tab w:val="left" w:pos="2355"/>
        </w:tabs>
        <w:rPr>
          <w:sz w:val="28"/>
        </w:rPr>
      </w:pPr>
    </w:p>
    <w:p w:rsidR="002D14DF" w:rsidRPr="00227653" w:rsidRDefault="002D14DF" w:rsidP="002D14DF">
      <w:pPr>
        <w:rPr>
          <w:b/>
          <w:color w:val="FF0000"/>
          <w:sz w:val="32"/>
          <w:u w:val="single"/>
        </w:rPr>
      </w:pPr>
      <w:r w:rsidRPr="00227653">
        <w:rPr>
          <w:b/>
          <w:color w:val="FF0000"/>
          <w:sz w:val="32"/>
          <w:u w:val="single"/>
        </w:rPr>
        <w:lastRenderedPageBreak/>
        <w:t>Exercice 1</w:t>
      </w:r>
      <w:r>
        <w:rPr>
          <w:b/>
          <w:color w:val="FF0000"/>
          <w:sz w:val="32"/>
          <w:u w:val="single"/>
        </w:rPr>
        <w:t>2</w:t>
      </w:r>
    </w:p>
    <w:p w:rsidR="002D14DF" w:rsidRPr="00227653" w:rsidRDefault="002D14DF" w:rsidP="002D14DF">
      <w:pPr>
        <w:rPr>
          <w:b/>
          <w:color w:val="C00000"/>
          <w:sz w:val="28"/>
        </w:rPr>
      </w:pPr>
      <w:r>
        <w:rPr>
          <w:b/>
          <w:color w:val="FF0000"/>
          <w:sz w:val="28"/>
        </w:rPr>
        <w:t xml:space="preserve">            Expert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                                              </w:t>
      </w:r>
      <w:r>
        <w:rPr>
          <w:b/>
          <w:color w:val="C00000"/>
          <w:sz w:val="28"/>
        </w:rPr>
        <w:t>Intermédiaire</w:t>
      </w:r>
      <w:r>
        <w:rPr>
          <w:b/>
          <w:color w:val="C00000"/>
          <w:sz w:val="28"/>
        </w:rPr>
        <w:tab/>
      </w:r>
      <w:r>
        <w:rPr>
          <w:b/>
          <w:color w:val="C00000"/>
          <w:sz w:val="28"/>
        </w:rPr>
        <w:tab/>
        <w:t xml:space="preserve">                                 </w:t>
      </w:r>
      <w:r>
        <w:rPr>
          <w:b/>
          <w:color w:val="002060"/>
          <w:sz w:val="28"/>
        </w:rPr>
        <w:t>Débutant</w:t>
      </w:r>
    </w:p>
    <w:tbl>
      <w:tblPr>
        <w:tblStyle w:val="Grilledutableau"/>
        <w:tblW w:w="0" w:type="auto"/>
        <w:tblLook w:val="04A0"/>
      </w:tblPr>
      <w:tblGrid>
        <w:gridCol w:w="6062"/>
        <w:gridCol w:w="5386"/>
        <w:gridCol w:w="4253"/>
      </w:tblGrid>
      <w:tr w:rsidR="002D14DF" w:rsidTr="0002079A">
        <w:tc>
          <w:tcPr>
            <w:tcW w:w="6062" w:type="dxa"/>
          </w:tcPr>
          <w:p w:rsidR="002D14DF" w:rsidRPr="002D14DF" w:rsidRDefault="002D14DF" w:rsidP="002D14DF">
            <w:pPr>
              <w:rPr>
                <w:b/>
                <w:bCs/>
                <w:sz w:val="28"/>
              </w:rPr>
            </w:pPr>
            <w:r w:rsidRPr="002D14DF">
              <w:rPr>
                <w:b/>
                <w:bCs/>
                <w:sz w:val="28"/>
              </w:rPr>
              <w:t>1. Déposer sur un papier-filtre une goutte de</w:t>
            </w:r>
          </w:p>
          <w:p w:rsidR="002D14DF" w:rsidRPr="002D14DF" w:rsidRDefault="002D14DF" w:rsidP="002D14DF">
            <w:pPr>
              <w:rPr>
                <w:b/>
                <w:bCs/>
                <w:sz w:val="28"/>
              </w:rPr>
            </w:pPr>
            <w:r w:rsidRPr="002D14DF">
              <w:rPr>
                <w:b/>
                <w:bCs/>
                <w:sz w:val="28"/>
              </w:rPr>
              <w:t>chacun des colorants, puis le plonger dans une</w:t>
            </w:r>
          </w:p>
          <w:p w:rsidR="002D14DF" w:rsidRDefault="002D14DF" w:rsidP="002D14DF">
            <w:pPr>
              <w:rPr>
                <w:b/>
                <w:bCs/>
                <w:sz w:val="28"/>
              </w:rPr>
            </w:pPr>
            <w:r w:rsidRPr="002D14DF">
              <w:rPr>
                <w:b/>
                <w:bCs/>
                <w:sz w:val="28"/>
              </w:rPr>
              <w:t>cuve contenant l’éluant.</w:t>
            </w: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Pr="002D14DF" w:rsidRDefault="002D14DF" w:rsidP="002D14DF">
            <w:pPr>
              <w:rPr>
                <w:b/>
                <w:bCs/>
                <w:sz w:val="28"/>
              </w:rPr>
            </w:pPr>
            <w:r w:rsidRPr="002D14DF">
              <w:rPr>
                <w:b/>
                <w:bCs/>
                <w:sz w:val="28"/>
              </w:rPr>
              <w:t>2. Si les deux colorants sont identiques, alors les</w:t>
            </w:r>
          </w:p>
          <w:p w:rsidR="002D14DF" w:rsidRDefault="002D14DF" w:rsidP="002D14DF">
            <w:pPr>
              <w:rPr>
                <w:b/>
                <w:bCs/>
                <w:sz w:val="28"/>
              </w:rPr>
            </w:pPr>
            <w:r w:rsidRPr="002D14DF">
              <w:rPr>
                <w:b/>
                <w:bCs/>
                <w:sz w:val="28"/>
              </w:rPr>
              <w:t>taches migrent à la même hauteur.</w:t>
            </w:r>
          </w:p>
          <w:p w:rsidR="002D14DF" w:rsidRDefault="002D14DF" w:rsidP="002D14DF">
            <w:pPr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2D14DF" w:rsidRDefault="002D14DF" w:rsidP="002D14DF">
            <w:pPr>
              <w:rPr>
                <w:b/>
                <w:bCs/>
                <w:sz w:val="28"/>
              </w:rPr>
            </w:pPr>
            <w:r w:rsidRPr="002D14DF">
              <w:rPr>
                <w:b/>
                <w:bCs/>
                <w:sz w:val="28"/>
              </w:rPr>
              <w:t>1. Déposer sur un papier-filtre une goutte de</w:t>
            </w:r>
            <w:r>
              <w:rPr>
                <w:b/>
                <w:bCs/>
                <w:sz w:val="28"/>
              </w:rPr>
              <w:t xml:space="preserve"> </w:t>
            </w:r>
            <w:r w:rsidRPr="002D14DF">
              <w:rPr>
                <w:b/>
                <w:bCs/>
                <w:sz w:val="28"/>
              </w:rPr>
              <w:t>chacun des colorants, puis le plonger dans une</w:t>
            </w:r>
            <w:r>
              <w:rPr>
                <w:b/>
                <w:bCs/>
                <w:sz w:val="28"/>
              </w:rPr>
              <w:t xml:space="preserve"> </w:t>
            </w:r>
            <w:r w:rsidRPr="002D14DF">
              <w:rPr>
                <w:b/>
                <w:bCs/>
                <w:sz w:val="28"/>
              </w:rPr>
              <w:t>cuve contenant l’éluant.</w:t>
            </w:r>
          </w:p>
          <w:p w:rsidR="002D14DF" w:rsidRDefault="008A7EC6" w:rsidP="002D14DF">
            <w:pPr>
              <w:rPr>
                <w:b/>
                <w:sz w:val="28"/>
              </w:rPr>
            </w:pPr>
            <w:r>
              <w:rPr>
                <w:b/>
                <w:bCs/>
                <w:noProof/>
                <w:sz w:val="28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422910</wp:posOffset>
                  </wp:positionV>
                  <wp:extent cx="2743200" cy="3924300"/>
                  <wp:effectExtent l="1905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14DF" w:rsidRPr="002D14DF">
              <w:rPr>
                <w:b/>
                <w:bCs/>
                <w:sz w:val="28"/>
              </w:rPr>
              <w:t xml:space="preserve">2. </w:t>
            </w:r>
            <w:r w:rsidR="002D14DF" w:rsidRPr="002D14DF">
              <w:rPr>
                <w:b/>
                <w:sz w:val="28"/>
              </w:rPr>
              <w:t>L’éluant permet de faire migrer les colorants le</w:t>
            </w:r>
            <w:r w:rsidR="002D14DF">
              <w:rPr>
                <w:b/>
                <w:sz w:val="28"/>
              </w:rPr>
              <w:t xml:space="preserve"> </w:t>
            </w:r>
            <w:r w:rsidR="002D14DF" w:rsidRPr="002D14DF">
              <w:rPr>
                <w:b/>
                <w:sz w:val="28"/>
              </w:rPr>
              <w:t>long du papier-filtre.</w:t>
            </w:r>
          </w:p>
          <w:p w:rsidR="002D14DF" w:rsidRDefault="002D14DF" w:rsidP="002D14DF">
            <w:pPr>
              <w:rPr>
                <w:b/>
                <w:bCs/>
                <w:sz w:val="28"/>
              </w:rPr>
            </w:pPr>
            <w:r w:rsidRPr="002D14DF">
              <w:rPr>
                <w:b/>
                <w:bCs/>
                <w:sz w:val="28"/>
              </w:rPr>
              <w:t>3.</w:t>
            </w: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</w:p>
          <w:p w:rsidR="008A7EC6" w:rsidRDefault="008A7EC6" w:rsidP="002D14DF">
            <w:pPr>
              <w:rPr>
                <w:b/>
                <w:bCs/>
                <w:sz w:val="28"/>
              </w:rPr>
            </w:pPr>
          </w:p>
          <w:p w:rsidR="008A7EC6" w:rsidRDefault="008A7EC6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bCs/>
                <w:sz w:val="28"/>
              </w:rPr>
            </w:pPr>
            <w:r w:rsidRPr="002D14DF">
              <w:rPr>
                <w:b/>
                <w:bCs/>
                <w:sz w:val="28"/>
              </w:rPr>
              <w:t>4. Les deux colorants sont identiques, car ils ont</w:t>
            </w:r>
            <w:r>
              <w:rPr>
                <w:b/>
                <w:bCs/>
                <w:sz w:val="28"/>
              </w:rPr>
              <w:t xml:space="preserve"> </w:t>
            </w:r>
            <w:r w:rsidRPr="002D14DF">
              <w:rPr>
                <w:b/>
                <w:bCs/>
                <w:sz w:val="28"/>
              </w:rPr>
              <w:t>migré à la même hauteur.</w:t>
            </w:r>
          </w:p>
          <w:p w:rsidR="002D14DF" w:rsidRPr="002D14DF" w:rsidRDefault="002D14DF" w:rsidP="002D14DF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2D14DF" w:rsidRDefault="002D14DF" w:rsidP="002D14DF">
            <w:pPr>
              <w:rPr>
                <w:b/>
                <w:bCs/>
                <w:sz w:val="28"/>
              </w:rPr>
            </w:pPr>
            <w:r w:rsidRPr="002D14DF">
              <w:rPr>
                <w:b/>
                <w:bCs/>
                <w:sz w:val="28"/>
              </w:rPr>
              <w:t>1. L’éluant permet de faire migrer les colorants le</w:t>
            </w:r>
            <w:r>
              <w:rPr>
                <w:b/>
                <w:bCs/>
                <w:sz w:val="28"/>
              </w:rPr>
              <w:t xml:space="preserve"> </w:t>
            </w:r>
            <w:r w:rsidRPr="002D14DF">
              <w:rPr>
                <w:b/>
                <w:bCs/>
                <w:sz w:val="28"/>
              </w:rPr>
              <w:t>long du papier-filtre.</w:t>
            </w:r>
          </w:p>
          <w:p w:rsidR="002D14DF" w:rsidRPr="002D14DF" w:rsidRDefault="002D14DF" w:rsidP="002D14DF">
            <w:pPr>
              <w:rPr>
                <w:b/>
                <w:bCs/>
                <w:sz w:val="28"/>
              </w:rPr>
            </w:pPr>
          </w:p>
          <w:p w:rsidR="002D14DF" w:rsidRDefault="002D14DF" w:rsidP="002D14DF">
            <w:pPr>
              <w:rPr>
                <w:b/>
                <w:sz w:val="28"/>
              </w:rPr>
            </w:pPr>
            <w:r w:rsidRPr="002D14DF">
              <w:rPr>
                <w:b/>
                <w:bCs/>
                <w:sz w:val="28"/>
              </w:rPr>
              <w:t>2. Les deux colorants sont identiques, car ils ont</w:t>
            </w:r>
            <w:r>
              <w:rPr>
                <w:b/>
                <w:bCs/>
                <w:sz w:val="28"/>
              </w:rPr>
              <w:t xml:space="preserve"> </w:t>
            </w:r>
            <w:r w:rsidRPr="002D14DF">
              <w:rPr>
                <w:b/>
                <w:bCs/>
                <w:sz w:val="28"/>
              </w:rPr>
              <w:t>migré à la même hauteur.</w:t>
            </w:r>
          </w:p>
        </w:tc>
      </w:tr>
    </w:tbl>
    <w:p w:rsidR="002D14DF" w:rsidRPr="002D14DF" w:rsidRDefault="002D14DF" w:rsidP="002D14DF">
      <w:pPr>
        <w:tabs>
          <w:tab w:val="left" w:pos="2355"/>
        </w:tabs>
        <w:rPr>
          <w:sz w:val="28"/>
        </w:rPr>
      </w:pPr>
    </w:p>
    <w:sectPr w:rsidR="002D14DF" w:rsidRPr="002D14DF" w:rsidSect="002276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653"/>
    <w:rsid w:val="00227653"/>
    <w:rsid w:val="002D14DF"/>
    <w:rsid w:val="0048323C"/>
    <w:rsid w:val="00503D31"/>
    <w:rsid w:val="005B6558"/>
    <w:rsid w:val="0065482C"/>
    <w:rsid w:val="00685985"/>
    <w:rsid w:val="008A7EC6"/>
    <w:rsid w:val="00A65AF7"/>
    <w:rsid w:val="00BA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1</cp:revision>
  <dcterms:created xsi:type="dcterms:W3CDTF">2012-02-24T11:50:00Z</dcterms:created>
  <dcterms:modified xsi:type="dcterms:W3CDTF">2012-02-24T14:19:00Z</dcterms:modified>
</cp:coreProperties>
</file>